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3A" w:rsidRPr="00C86C0A" w:rsidRDefault="00CD603A" w:rsidP="00CD603A">
      <w:pPr>
        <w:rPr>
          <w:rFonts w:ascii="Verdana" w:hAnsi="Verdana"/>
          <w:b/>
          <w:color w:val="C00000"/>
        </w:rPr>
      </w:pPr>
      <w:r w:rsidRPr="00C86C0A">
        <w:rPr>
          <w:rFonts w:ascii="Verdana" w:hAnsi="Verdana"/>
          <w:b/>
          <w:color w:val="C00000"/>
        </w:rPr>
        <w:t>EKONOMSKA ŠKOLA ŠIBENIK</w:t>
      </w:r>
    </w:p>
    <w:p w:rsidR="00CD603A" w:rsidRPr="00C86C0A" w:rsidRDefault="00CD603A" w:rsidP="00CD603A">
      <w:pPr>
        <w:rPr>
          <w:rFonts w:ascii="Verdana" w:hAnsi="Verdana"/>
          <w:b/>
          <w:color w:val="C00000"/>
        </w:rPr>
      </w:pPr>
      <w:r w:rsidRPr="00C86C0A">
        <w:rPr>
          <w:rFonts w:ascii="Verdana" w:hAnsi="Verdana"/>
          <w:b/>
          <w:color w:val="C00000"/>
        </w:rPr>
        <w:t xml:space="preserve">            Š I B E N I K</w:t>
      </w:r>
    </w:p>
    <w:p w:rsidR="00CD603A" w:rsidRPr="00C86C0A" w:rsidRDefault="00CD603A" w:rsidP="001011FC">
      <w:pPr>
        <w:rPr>
          <w:rFonts w:ascii="Verdana" w:hAnsi="Verdana"/>
        </w:rPr>
      </w:pPr>
    </w:p>
    <w:p w:rsidR="00CD603A" w:rsidRPr="001011FC" w:rsidRDefault="00CD603A" w:rsidP="00C86C0A">
      <w:pPr>
        <w:jc w:val="center"/>
        <w:rPr>
          <w:rFonts w:ascii="Verdana" w:hAnsi="Verdana"/>
          <w:b/>
          <w:color w:val="5F497A" w:themeColor="accent4" w:themeShade="BF"/>
        </w:rPr>
      </w:pPr>
      <w:r w:rsidRPr="001011FC">
        <w:rPr>
          <w:rFonts w:ascii="Verdana" w:hAnsi="Verdana"/>
          <w:b/>
          <w:color w:val="5F497A" w:themeColor="accent4" w:themeShade="BF"/>
        </w:rPr>
        <w:t>TEME ZA IZRADBU ZAVRŠNOG RADA</w:t>
      </w:r>
      <w:r w:rsidR="00C86C0A" w:rsidRPr="001011FC">
        <w:rPr>
          <w:rFonts w:ascii="Verdana" w:hAnsi="Verdana"/>
          <w:b/>
          <w:color w:val="5F497A" w:themeColor="accent4" w:themeShade="BF"/>
        </w:rPr>
        <w:t xml:space="preserve"> </w:t>
      </w:r>
      <w:proofErr w:type="spellStart"/>
      <w:r w:rsidR="00C86C0A" w:rsidRPr="001011FC">
        <w:rPr>
          <w:rFonts w:ascii="Verdana" w:hAnsi="Verdana"/>
          <w:b/>
          <w:color w:val="5F497A" w:themeColor="accent4" w:themeShade="BF"/>
        </w:rPr>
        <w:t>šk</w:t>
      </w:r>
      <w:proofErr w:type="spellEnd"/>
      <w:r w:rsidR="00C86C0A" w:rsidRPr="001011FC">
        <w:rPr>
          <w:rFonts w:ascii="Verdana" w:hAnsi="Verdana"/>
          <w:b/>
          <w:color w:val="5F497A" w:themeColor="accent4" w:themeShade="BF"/>
        </w:rPr>
        <w:t xml:space="preserve">. </w:t>
      </w:r>
      <w:proofErr w:type="gramStart"/>
      <w:r w:rsidR="00C86C0A" w:rsidRPr="001011FC">
        <w:rPr>
          <w:rFonts w:ascii="Verdana" w:hAnsi="Verdana"/>
          <w:b/>
          <w:color w:val="5F497A" w:themeColor="accent4" w:themeShade="BF"/>
        </w:rPr>
        <w:t>god</w:t>
      </w:r>
      <w:proofErr w:type="gramEnd"/>
      <w:r w:rsidR="00C86C0A" w:rsidRPr="001011FC">
        <w:rPr>
          <w:rFonts w:ascii="Verdana" w:hAnsi="Verdana"/>
          <w:b/>
          <w:color w:val="5F497A" w:themeColor="accent4" w:themeShade="BF"/>
        </w:rPr>
        <w:t>. 2016</w:t>
      </w:r>
      <w:proofErr w:type="gramStart"/>
      <w:r w:rsidR="00C86C0A" w:rsidRPr="001011FC">
        <w:rPr>
          <w:rFonts w:ascii="Verdana" w:hAnsi="Verdana"/>
          <w:b/>
          <w:color w:val="5F497A" w:themeColor="accent4" w:themeShade="BF"/>
        </w:rPr>
        <w:t>./</w:t>
      </w:r>
      <w:proofErr w:type="gramEnd"/>
      <w:r w:rsidR="00C86C0A" w:rsidRPr="001011FC">
        <w:rPr>
          <w:rFonts w:ascii="Verdana" w:hAnsi="Verdana"/>
          <w:b/>
          <w:color w:val="5F497A" w:themeColor="accent4" w:themeShade="BF"/>
        </w:rPr>
        <w:t>2017.</w:t>
      </w:r>
    </w:p>
    <w:p w:rsidR="00C86C0A" w:rsidRPr="001011FC" w:rsidRDefault="00C86C0A" w:rsidP="00C86C0A">
      <w:pPr>
        <w:jc w:val="center"/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b/>
          <w:color w:val="5F497A" w:themeColor="accent4" w:themeShade="BF"/>
        </w:rPr>
        <w:t>OBRAZOVNI PROFIL: UPRAVNI REFERENT</w:t>
      </w:r>
    </w:p>
    <w:p w:rsidR="00CD603A" w:rsidRPr="001011FC" w:rsidRDefault="00C86C0A" w:rsidP="00CD603A">
      <w:pPr>
        <w:rPr>
          <w:rFonts w:ascii="Verdana" w:hAnsi="Verdana"/>
          <w:b/>
          <w:color w:val="5F497A" w:themeColor="accent4" w:themeShade="BF"/>
        </w:rPr>
      </w:pPr>
      <w:r w:rsidRPr="001011FC">
        <w:rPr>
          <w:rFonts w:ascii="Verdana" w:hAnsi="Verdana"/>
          <w:b/>
          <w:color w:val="5F497A" w:themeColor="accent4" w:themeShade="BF"/>
        </w:rPr>
        <w:t>UPRAVNI POSTUPAK</w:t>
      </w:r>
      <w:r w:rsidR="00CD603A" w:rsidRPr="001011FC">
        <w:rPr>
          <w:rFonts w:ascii="Verdana" w:hAnsi="Verdana"/>
          <w:b/>
          <w:color w:val="5F497A" w:themeColor="accent4" w:themeShade="BF"/>
        </w:rPr>
        <w:t xml:space="preserve"> </w:t>
      </w:r>
    </w:p>
    <w:p w:rsidR="00CD603A" w:rsidRPr="001011FC" w:rsidRDefault="00CD603A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I. PRIMJENA UPRAVNOG POSTUPKA U TIJELIMA DRŽAVNE UPRAVE I LOKALNE SAMOUPRAVE</w:t>
      </w:r>
    </w:p>
    <w:p w:rsidR="00CD603A" w:rsidRPr="001011FC" w:rsidRDefault="00CD603A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1.1. GRADITELJSTVO, KOMUNALNO I STAMBENO PODRUČJE</w:t>
      </w:r>
    </w:p>
    <w:p w:rsidR="00CD603A" w:rsidRPr="001011FC" w:rsidRDefault="00CD603A" w:rsidP="00CD603A">
      <w:pPr>
        <w:rPr>
          <w:rFonts w:ascii="Verdana" w:hAnsi="Verdana"/>
          <w:color w:val="5F497A" w:themeColor="accent4" w:themeShade="BF"/>
        </w:rPr>
      </w:pPr>
      <w:proofErr w:type="gramStart"/>
      <w:r w:rsidRPr="001011FC">
        <w:rPr>
          <w:rFonts w:ascii="Verdana" w:hAnsi="Verdana"/>
          <w:color w:val="5F497A" w:themeColor="accent4" w:themeShade="BF"/>
        </w:rPr>
        <w:t>1.Izdavanje</w:t>
      </w:r>
      <w:proofErr w:type="gram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građevne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dozvole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kojoj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ne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prethodi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lokacijska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dozvola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u </w:t>
      </w:r>
      <w:proofErr w:type="spellStart"/>
      <w:r w:rsidRPr="001011FC">
        <w:rPr>
          <w:rFonts w:ascii="Verdana" w:hAnsi="Verdana"/>
          <w:color w:val="5F497A" w:themeColor="accent4" w:themeShade="BF"/>
        </w:rPr>
        <w:t>sustavu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e-</w:t>
      </w:r>
      <w:proofErr w:type="spellStart"/>
      <w:r w:rsidRPr="001011FC">
        <w:rPr>
          <w:rFonts w:ascii="Verdana" w:hAnsi="Verdana"/>
          <w:color w:val="5F497A" w:themeColor="accent4" w:themeShade="BF"/>
        </w:rPr>
        <w:t>dozvole</w:t>
      </w:r>
      <w:proofErr w:type="spellEnd"/>
    </w:p>
    <w:p w:rsidR="00CD603A" w:rsidRPr="001011FC" w:rsidRDefault="002706E7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2.</w:t>
      </w:r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Lokacijska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dozvola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u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sustavu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e-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dozvole</w:t>
      </w:r>
      <w:proofErr w:type="spellEnd"/>
    </w:p>
    <w:p w:rsidR="002706E7" w:rsidRPr="001011FC" w:rsidRDefault="002706E7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 xml:space="preserve">3. </w:t>
      </w:r>
      <w:proofErr w:type="spellStart"/>
      <w:r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Pr="001011FC">
        <w:rPr>
          <w:rFonts w:ascii="Verdana" w:hAnsi="Verdana"/>
          <w:color w:val="5F497A" w:themeColor="accent4" w:themeShade="BF"/>
        </w:rPr>
        <w:t>obustavi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gradnje</w:t>
      </w:r>
      <w:proofErr w:type="spellEnd"/>
    </w:p>
    <w:p w:rsidR="00CD603A" w:rsidRPr="001011FC" w:rsidRDefault="00CD603A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 xml:space="preserve">4. </w:t>
      </w:r>
      <w:proofErr w:type="spellStart"/>
      <w:r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Pr="001011FC">
        <w:rPr>
          <w:rFonts w:ascii="Verdana" w:hAnsi="Verdana"/>
          <w:color w:val="5F497A" w:themeColor="accent4" w:themeShade="BF"/>
        </w:rPr>
        <w:t>rušenju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objekta</w:t>
      </w:r>
      <w:proofErr w:type="spellEnd"/>
    </w:p>
    <w:p w:rsidR="002706E7" w:rsidRPr="001011FC" w:rsidRDefault="00CD603A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 xml:space="preserve">5. </w:t>
      </w:r>
      <w:proofErr w:type="spellStart"/>
      <w:r w:rsidRPr="001011FC">
        <w:rPr>
          <w:rFonts w:ascii="Verdana" w:hAnsi="Verdana"/>
          <w:color w:val="5F497A" w:themeColor="accent4" w:themeShade="BF"/>
        </w:rPr>
        <w:t>Izdavanje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uporabne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dozvole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u </w:t>
      </w:r>
      <w:proofErr w:type="spellStart"/>
      <w:r w:rsidRPr="001011FC">
        <w:rPr>
          <w:rFonts w:ascii="Verdana" w:hAnsi="Verdana"/>
          <w:color w:val="5F497A" w:themeColor="accent4" w:themeShade="BF"/>
        </w:rPr>
        <w:t>sustavu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e-</w:t>
      </w:r>
      <w:proofErr w:type="spellStart"/>
      <w:r w:rsidRPr="001011FC">
        <w:rPr>
          <w:rFonts w:ascii="Verdana" w:hAnsi="Verdana"/>
          <w:color w:val="5F497A" w:themeColor="accent4" w:themeShade="BF"/>
        </w:rPr>
        <w:t>dozvole</w:t>
      </w:r>
      <w:proofErr w:type="spellEnd"/>
    </w:p>
    <w:p w:rsidR="00CD603A" w:rsidRPr="001011FC" w:rsidRDefault="00CD603A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 xml:space="preserve">6. </w:t>
      </w:r>
      <w:proofErr w:type="spellStart"/>
      <w:r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Pr="001011FC">
        <w:rPr>
          <w:rFonts w:ascii="Verdana" w:hAnsi="Verdana"/>
          <w:color w:val="5F497A" w:themeColor="accent4" w:themeShade="BF"/>
        </w:rPr>
        <w:t>izvlaštenju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zemljišta</w:t>
      </w:r>
      <w:proofErr w:type="spellEnd"/>
    </w:p>
    <w:p w:rsidR="00CD603A" w:rsidRPr="001011FC" w:rsidRDefault="00CD603A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 xml:space="preserve">7. </w:t>
      </w:r>
      <w:proofErr w:type="spellStart"/>
      <w:r w:rsidRPr="001011FC">
        <w:rPr>
          <w:rFonts w:ascii="Verdana" w:hAnsi="Verdana"/>
          <w:color w:val="5F497A" w:themeColor="accent4" w:themeShade="BF"/>
        </w:rPr>
        <w:t>Građ</w:t>
      </w:r>
      <w:r w:rsidR="002706E7" w:rsidRPr="001011FC">
        <w:rPr>
          <w:rFonts w:ascii="Verdana" w:hAnsi="Verdana"/>
          <w:color w:val="5F497A" w:themeColor="accent4" w:themeShade="BF"/>
        </w:rPr>
        <w:t>evna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dozvola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za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adaptaciju</w:t>
      </w:r>
      <w:proofErr w:type="spellEnd"/>
      <w:r w:rsidRPr="001011FC">
        <w:rPr>
          <w:rFonts w:ascii="Verdana" w:hAnsi="Verdana"/>
          <w:color w:val="5F497A" w:themeColor="accent4" w:themeShade="BF"/>
        </w:rPr>
        <w:t>/</w:t>
      </w:r>
      <w:proofErr w:type="spellStart"/>
      <w:r w:rsidRPr="001011FC">
        <w:rPr>
          <w:rFonts w:ascii="Verdana" w:hAnsi="Verdana"/>
          <w:color w:val="5F497A" w:themeColor="accent4" w:themeShade="BF"/>
        </w:rPr>
        <w:t>rekonstrukciju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objekta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u </w:t>
      </w:r>
      <w:proofErr w:type="spellStart"/>
      <w:r w:rsidRPr="001011FC">
        <w:rPr>
          <w:rFonts w:ascii="Verdana" w:hAnsi="Verdana"/>
          <w:color w:val="5F497A" w:themeColor="accent4" w:themeShade="BF"/>
        </w:rPr>
        <w:t>sustavu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e-</w:t>
      </w:r>
      <w:proofErr w:type="spellStart"/>
      <w:r w:rsidRPr="001011FC">
        <w:rPr>
          <w:rFonts w:ascii="Verdana" w:hAnsi="Verdana"/>
          <w:color w:val="5F497A" w:themeColor="accent4" w:themeShade="BF"/>
        </w:rPr>
        <w:t>dozvole</w:t>
      </w:r>
      <w:proofErr w:type="spellEnd"/>
    </w:p>
    <w:p w:rsidR="00CD603A" w:rsidRPr="001011FC" w:rsidRDefault="002706E7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 xml:space="preserve">8. </w:t>
      </w:r>
      <w:proofErr w:type="spellStart"/>
      <w:r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Pr="001011FC">
        <w:rPr>
          <w:rFonts w:ascii="Verdana" w:hAnsi="Verdana"/>
          <w:color w:val="5F497A" w:themeColor="accent4" w:themeShade="BF"/>
        </w:rPr>
        <w:t>uvjetima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građ</w:t>
      </w:r>
      <w:r w:rsidR="00CD603A" w:rsidRPr="001011FC">
        <w:rPr>
          <w:rFonts w:ascii="Verdana" w:hAnsi="Verdana"/>
          <w:color w:val="5F497A" w:themeColor="accent4" w:themeShade="BF"/>
        </w:rPr>
        <w:t>enja</w:t>
      </w:r>
      <w:proofErr w:type="spellEnd"/>
    </w:p>
    <w:p w:rsidR="00CD603A" w:rsidRPr="001011FC" w:rsidRDefault="002706E7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9.</w:t>
      </w:r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povratu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nacionalizirane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imovine</w:t>
      </w:r>
      <w:proofErr w:type="spellEnd"/>
    </w:p>
    <w:p w:rsidR="00CD603A" w:rsidRPr="001011FC" w:rsidRDefault="00860A83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1.2.</w:t>
      </w:r>
      <w:r w:rsidR="00CD603A" w:rsidRPr="001011FC">
        <w:rPr>
          <w:rFonts w:ascii="Verdana" w:hAnsi="Verdana"/>
          <w:color w:val="5F497A" w:themeColor="accent4" w:themeShade="BF"/>
        </w:rPr>
        <w:t xml:space="preserve"> GOSPODARSTVO</w:t>
      </w:r>
    </w:p>
    <w:p w:rsidR="00CD603A" w:rsidRPr="001011FC" w:rsidRDefault="00860A83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10</w:t>
      </w:r>
      <w:r w:rsidR="00CD603A" w:rsidRPr="001011FC">
        <w:rPr>
          <w:rFonts w:ascii="Verdana" w:hAnsi="Verdana"/>
          <w:color w:val="5F497A" w:themeColor="accent4" w:themeShade="BF"/>
        </w:rPr>
        <w:t xml:space="preserve">.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upisu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udruge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u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registar</w:t>
      </w:r>
      <w:proofErr w:type="spellEnd"/>
    </w:p>
    <w:p w:rsidR="00CD603A" w:rsidRPr="001011FC" w:rsidRDefault="00860A83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11.</w:t>
      </w:r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iz</w:t>
      </w:r>
      <w:r w:rsidR="002706E7" w:rsidRPr="001011FC">
        <w:rPr>
          <w:rFonts w:ascii="Verdana" w:hAnsi="Verdana"/>
          <w:color w:val="5F497A" w:themeColor="accent4" w:themeShade="BF"/>
        </w:rPr>
        <w:t>davanju</w:t>
      </w:r>
      <w:proofErr w:type="spellEnd"/>
      <w:r w:rsidR="002706E7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2706E7" w:rsidRPr="001011FC">
        <w:rPr>
          <w:rFonts w:ascii="Verdana" w:hAnsi="Verdana"/>
          <w:color w:val="5F497A" w:themeColor="accent4" w:themeShade="BF"/>
        </w:rPr>
        <w:t>dozvole</w:t>
      </w:r>
      <w:proofErr w:type="spellEnd"/>
      <w:r w:rsidR="002706E7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2706E7" w:rsidRPr="001011FC">
        <w:rPr>
          <w:rFonts w:ascii="Verdana" w:hAnsi="Verdana"/>
          <w:color w:val="5F497A" w:themeColor="accent4" w:themeShade="BF"/>
        </w:rPr>
        <w:t>za</w:t>
      </w:r>
      <w:proofErr w:type="spellEnd"/>
      <w:r w:rsidR="002706E7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2706E7" w:rsidRPr="001011FC">
        <w:rPr>
          <w:rFonts w:ascii="Verdana" w:hAnsi="Verdana"/>
          <w:color w:val="5F497A" w:themeColor="accent4" w:themeShade="BF"/>
        </w:rPr>
        <w:t>obavljanje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samostalne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djelatnosti</w:t>
      </w:r>
      <w:proofErr w:type="spellEnd"/>
    </w:p>
    <w:p w:rsidR="00CD603A" w:rsidRPr="001011FC" w:rsidRDefault="00860A83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12</w:t>
      </w:r>
      <w:r w:rsidR="00CD603A" w:rsidRPr="001011FC">
        <w:rPr>
          <w:rFonts w:ascii="Verdana" w:hAnsi="Verdana"/>
          <w:color w:val="5F497A" w:themeColor="accent4" w:themeShade="BF"/>
        </w:rPr>
        <w:t>.</w:t>
      </w:r>
      <w:r w:rsidR="002706E7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2706E7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="002706E7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2706E7" w:rsidRPr="001011FC">
        <w:rPr>
          <w:rFonts w:ascii="Verdana" w:hAnsi="Verdana"/>
          <w:color w:val="5F497A" w:themeColor="accent4" w:themeShade="BF"/>
        </w:rPr>
        <w:t>osnivanju</w:t>
      </w:r>
      <w:proofErr w:type="spellEnd"/>
      <w:r w:rsidR="002706E7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2706E7" w:rsidRPr="001011FC">
        <w:rPr>
          <w:rFonts w:ascii="Verdana" w:hAnsi="Verdana"/>
          <w:color w:val="5F497A" w:themeColor="accent4" w:themeShade="BF"/>
        </w:rPr>
        <w:t>obrta</w:t>
      </w:r>
      <w:proofErr w:type="spellEnd"/>
      <w:r w:rsidR="002706E7" w:rsidRPr="001011FC">
        <w:rPr>
          <w:rFonts w:ascii="Verdana" w:hAnsi="Verdana"/>
          <w:color w:val="5F497A" w:themeColor="accent4" w:themeShade="BF"/>
        </w:rPr>
        <w:t xml:space="preserve">- </w:t>
      </w:r>
      <w:proofErr w:type="spellStart"/>
      <w:r w:rsidR="002706E7" w:rsidRPr="001011FC">
        <w:rPr>
          <w:rFonts w:ascii="Verdana" w:hAnsi="Verdana"/>
          <w:color w:val="5F497A" w:themeColor="accent4" w:themeShade="BF"/>
        </w:rPr>
        <w:t>djelaltnosti</w:t>
      </w:r>
      <w:proofErr w:type="spellEnd"/>
      <w:r w:rsidR="002706E7" w:rsidRPr="001011FC">
        <w:rPr>
          <w:rFonts w:ascii="Verdana" w:hAnsi="Verdana"/>
          <w:color w:val="5F497A" w:themeColor="accent4" w:themeShade="BF"/>
        </w:rPr>
        <w:t xml:space="preserve"> (</w:t>
      </w:r>
      <w:proofErr w:type="spellStart"/>
      <w:r w:rsidR="002706E7" w:rsidRPr="001011FC">
        <w:rPr>
          <w:rFonts w:ascii="Verdana" w:hAnsi="Verdana"/>
          <w:color w:val="5F497A" w:themeColor="accent4" w:themeShade="BF"/>
        </w:rPr>
        <w:t>frizerski</w:t>
      </w:r>
      <w:proofErr w:type="spellEnd"/>
      <w:r w:rsidR="002706E7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2706E7" w:rsidRPr="001011FC">
        <w:rPr>
          <w:rFonts w:ascii="Verdana" w:hAnsi="Verdana"/>
          <w:color w:val="5F497A" w:themeColor="accent4" w:themeShade="BF"/>
        </w:rPr>
        <w:t>salon</w:t>
      </w:r>
      <w:proofErr w:type="gramStart"/>
      <w:r w:rsidR="002706E7" w:rsidRPr="001011FC">
        <w:rPr>
          <w:rFonts w:ascii="Verdana" w:hAnsi="Verdana"/>
          <w:color w:val="5F497A" w:themeColor="accent4" w:themeShade="BF"/>
        </w:rPr>
        <w:t>,salon</w:t>
      </w:r>
      <w:proofErr w:type="spellEnd"/>
      <w:proofErr w:type="gramEnd"/>
      <w:r w:rsidR="002706E7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2706E7" w:rsidRPr="001011FC">
        <w:rPr>
          <w:rFonts w:ascii="Verdana" w:hAnsi="Verdana"/>
          <w:color w:val="5F497A" w:themeColor="accent4" w:themeShade="BF"/>
        </w:rPr>
        <w:t>za</w:t>
      </w:r>
      <w:proofErr w:type="spellEnd"/>
      <w:r w:rsidR="002706E7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2706E7" w:rsidRPr="001011FC">
        <w:rPr>
          <w:rFonts w:ascii="Verdana" w:hAnsi="Verdana"/>
          <w:color w:val="5F497A" w:themeColor="accent4" w:themeShade="BF"/>
        </w:rPr>
        <w:t>manikuru</w:t>
      </w:r>
      <w:proofErr w:type="spellEnd"/>
      <w:r w:rsidR="002706E7" w:rsidRPr="001011FC">
        <w:rPr>
          <w:rFonts w:ascii="Verdana" w:hAnsi="Verdana"/>
          <w:color w:val="5F497A" w:themeColor="accent4" w:themeShade="BF"/>
        </w:rPr>
        <w:t xml:space="preserve"> I </w:t>
      </w:r>
      <w:proofErr w:type="spellStart"/>
      <w:r w:rsidR="002706E7" w:rsidRPr="001011FC">
        <w:rPr>
          <w:rFonts w:ascii="Verdana" w:hAnsi="Verdana"/>
          <w:color w:val="5F497A" w:themeColor="accent4" w:themeShade="BF"/>
        </w:rPr>
        <w:t>pedikuru</w:t>
      </w:r>
      <w:proofErr w:type="spellEnd"/>
      <w:r w:rsidR="002706E7" w:rsidRPr="001011FC">
        <w:rPr>
          <w:rFonts w:ascii="Verdana" w:hAnsi="Verdana"/>
          <w:color w:val="5F497A" w:themeColor="accent4" w:themeShade="BF"/>
        </w:rPr>
        <w:t>)</w:t>
      </w:r>
    </w:p>
    <w:p w:rsidR="00CD603A" w:rsidRPr="001011FC" w:rsidRDefault="00860A83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13</w:t>
      </w:r>
      <w:r w:rsidR="00CD603A" w:rsidRPr="001011FC">
        <w:rPr>
          <w:rFonts w:ascii="Verdana" w:hAnsi="Verdana"/>
          <w:color w:val="5F497A" w:themeColor="accent4" w:themeShade="BF"/>
        </w:rPr>
        <w:t xml:space="preserve">.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privremeno</w:t>
      </w:r>
      <w:r w:rsidR="002706E7" w:rsidRPr="001011FC">
        <w:rPr>
          <w:rFonts w:ascii="Verdana" w:hAnsi="Verdana"/>
          <w:color w:val="5F497A" w:themeColor="accent4" w:themeShade="BF"/>
        </w:rPr>
        <w:t>j</w:t>
      </w:r>
      <w:proofErr w:type="spellEnd"/>
      <w:r w:rsidR="002706E7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2706E7" w:rsidRPr="001011FC">
        <w:rPr>
          <w:rFonts w:ascii="Verdana" w:hAnsi="Verdana"/>
          <w:color w:val="5F497A" w:themeColor="accent4" w:themeShade="BF"/>
        </w:rPr>
        <w:t>obustavi</w:t>
      </w:r>
      <w:proofErr w:type="spellEnd"/>
      <w:r w:rsidR="002706E7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2706E7" w:rsidRPr="001011FC">
        <w:rPr>
          <w:rFonts w:ascii="Verdana" w:hAnsi="Verdana"/>
          <w:color w:val="5F497A" w:themeColor="accent4" w:themeShade="BF"/>
        </w:rPr>
        <w:t>obrta</w:t>
      </w:r>
      <w:proofErr w:type="spellEnd"/>
      <w:r w:rsidR="002706E7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2706E7" w:rsidRPr="001011FC">
        <w:rPr>
          <w:rFonts w:ascii="Verdana" w:hAnsi="Verdana"/>
          <w:color w:val="5F497A" w:themeColor="accent4" w:themeShade="BF"/>
        </w:rPr>
        <w:t>i</w:t>
      </w:r>
      <w:proofErr w:type="spellEnd"/>
      <w:r w:rsidR="002706E7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2706E7" w:rsidRPr="001011FC">
        <w:rPr>
          <w:rFonts w:ascii="Verdana" w:hAnsi="Verdana"/>
          <w:color w:val="5F497A" w:themeColor="accent4" w:themeShade="BF"/>
        </w:rPr>
        <w:t>prekidu</w:t>
      </w:r>
      <w:proofErr w:type="spellEnd"/>
      <w:r w:rsidR="002706E7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2706E7" w:rsidRPr="001011FC">
        <w:rPr>
          <w:rFonts w:ascii="Verdana" w:hAnsi="Verdana"/>
          <w:color w:val="5F497A" w:themeColor="accent4" w:themeShade="BF"/>
        </w:rPr>
        <w:t>pri</w:t>
      </w:r>
      <w:r w:rsidR="00CD603A" w:rsidRPr="001011FC">
        <w:rPr>
          <w:rFonts w:ascii="Verdana" w:hAnsi="Verdana"/>
          <w:color w:val="5F497A" w:themeColor="accent4" w:themeShade="BF"/>
        </w:rPr>
        <w:t>vremene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obustave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obrta</w:t>
      </w:r>
      <w:proofErr w:type="spellEnd"/>
    </w:p>
    <w:p w:rsidR="00CD603A" w:rsidRPr="001011FC" w:rsidRDefault="00860A83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14</w:t>
      </w:r>
      <w:r w:rsidR="00CD603A" w:rsidRPr="001011FC">
        <w:rPr>
          <w:rFonts w:ascii="Verdana" w:hAnsi="Verdana"/>
          <w:color w:val="5F497A" w:themeColor="accent4" w:themeShade="BF"/>
        </w:rPr>
        <w:t xml:space="preserve">.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upisu</w:t>
      </w:r>
      <w:proofErr w:type="spellEnd"/>
      <w:r w:rsidR="002706E7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2706E7" w:rsidRPr="001011FC">
        <w:rPr>
          <w:rFonts w:ascii="Verdana" w:hAnsi="Verdana"/>
          <w:color w:val="5F497A" w:themeColor="accent4" w:themeShade="BF"/>
        </w:rPr>
        <w:t>ugostiteljskog</w:t>
      </w:r>
      <w:proofErr w:type="spellEnd"/>
      <w:r w:rsidR="002706E7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2706E7" w:rsidRPr="001011FC">
        <w:rPr>
          <w:rFonts w:ascii="Verdana" w:hAnsi="Verdana"/>
          <w:color w:val="5F497A" w:themeColor="accent4" w:themeShade="BF"/>
        </w:rPr>
        <w:t>objekta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u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obrtni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</w:t>
      </w:r>
      <w:r w:rsidR="002706E7" w:rsidRPr="001011FC">
        <w:rPr>
          <w:rFonts w:ascii="Verdana" w:hAnsi="Verdana"/>
          <w:color w:val="5F497A" w:themeColor="accent4" w:themeShade="BF"/>
        </w:rPr>
        <w:t>egistar</w:t>
      </w:r>
      <w:proofErr w:type="spellEnd"/>
      <w:r w:rsidR="002706E7" w:rsidRPr="001011FC">
        <w:rPr>
          <w:rFonts w:ascii="Verdana" w:hAnsi="Verdana"/>
          <w:color w:val="5F497A" w:themeColor="accent4" w:themeShade="BF"/>
        </w:rPr>
        <w:t xml:space="preserve"> </w:t>
      </w:r>
    </w:p>
    <w:p w:rsidR="002706E7" w:rsidRPr="001011FC" w:rsidRDefault="002706E7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 xml:space="preserve">  </w:t>
      </w:r>
      <w:r w:rsidR="00860A83" w:rsidRPr="001011FC">
        <w:rPr>
          <w:rFonts w:ascii="Verdana" w:hAnsi="Verdana"/>
          <w:color w:val="5F497A" w:themeColor="accent4" w:themeShade="BF"/>
        </w:rPr>
        <w:t>15.</w:t>
      </w:r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Pr="001011FC">
        <w:rPr>
          <w:rFonts w:ascii="Verdana" w:hAnsi="Verdana"/>
          <w:color w:val="5F497A" w:themeColor="accent4" w:themeShade="BF"/>
        </w:rPr>
        <w:t>ispunjavanju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minimalnih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uvjeta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proofErr w:type="gramStart"/>
      <w:r w:rsidRPr="001011FC">
        <w:rPr>
          <w:rFonts w:ascii="Verdana" w:hAnsi="Verdana"/>
          <w:color w:val="5F497A" w:themeColor="accent4" w:themeShade="BF"/>
        </w:rPr>
        <w:t>za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 </w:t>
      </w:r>
      <w:proofErr w:type="spellStart"/>
      <w:r w:rsidRPr="001011FC">
        <w:rPr>
          <w:rFonts w:ascii="Verdana" w:hAnsi="Verdana"/>
          <w:color w:val="5F497A" w:themeColor="accent4" w:themeShade="BF"/>
        </w:rPr>
        <w:t>turističku</w:t>
      </w:r>
      <w:proofErr w:type="spellEnd"/>
      <w:proofErr w:type="gram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agenciju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. </w:t>
      </w:r>
    </w:p>
    <w:p w:rsidR="00CD603A" w:rsidRPr="001011FC" w:rsidRDefault="002706E7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 xml:space="preserve">   </w:t>
      </w:r>
      <w:r w:rsidR="00860A83" w:rsidRPr="001011FC">
        <w:rPr>
          <w:rFonts w:ascii="Verdana" w:hAnsi="Verdana"/>
          <w:color w:val="5F497A" w:themeColor="accent4" w:themeShade="BF"/>
        </w:rPr>
        <w:t>16</w:t>
      </w:r>
      <w:proofErr w:type="gramStart"/>
      <w:r w:rsidR="00860A83" w:rsidRPr="001011FC">
        <w:rPr>
          <w:rFonts w:ascii="Verdana" w:hAnsi="Verdana"/>
          <w:color w:val="5F497A" w:themeColor="accent4" w:themeShade="BF"/>
        </w:rPr>
        <w:t>.</w:t>
      </w:r>
      <w:r w:rsidRPr="001011FC">
        <w:rPr>
          <w:rFonts w:ascii="Verdana" w:hAnsi="Verdana"/>
          <w:color w:val="5F497A" w:themeColor="accent4" w:themeShade="BF"/>
        </w:rPr>
        <w:t>Rješenje</w:t>
      </w:r>
      <w:proofErr w:type="gramEnd"/>
      <w:r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Pr="001011FC">
        <w:rPr>
          <w:rFonts w:ascii="Verdana" w:hAnsi="Verdana"/>
          <w:color w:val="5F497A" w:themeColor="accent4" w:themeShade="BF"/>
        </w:rPr>
        <w:t>kategorizaciji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plovnih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objekata</w:t>
      </w:r>
      <w:proofErr w:type="spellEnd"/>
    </w:p>
    <w:p w:rsidR="00CD603A" w:rsidRPr="001011FC" w:rsidRDefault="00860A83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 xml:space="preserve">    17</w:t>
      </w:r>
      <w:r w:rsidR="00CD603A" w:rsidRPr="001011FC">
        <w:rPr>
          <w:rFonts w:ascii="Verdana" w:hAnsi="Verdana"/>
          <w:color w:val="5F497A" w:themeColor="accent4" w:themeShade="BF"/>
        </w:rPr>
        <w:t xml:space="preserve">.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komunalnoj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naknadi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za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stambeni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>/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poslovni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prostor</w:t>
      </w:r>
      <w:proofErr w:type="spellEnd"/>
    </w:p>
    <w:p w:rsidR="00CD603A" w:rsidRPr="001011FC" w:rsidRDefault="00860A83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lastRenderedPageBreak/>
        <w:t>1.3.</w:t>
      </w:r>
      <w:r w:rsidR="00CD603A" w:rsidRPr="001011FC">
        <w:rPr>
          <w:rFonts w:ascii="Verdana" w:hAnsi="Verdana"/>
          <w:color w:val="5F497A" w:themeColor="accent4" w:themeShade="BF"/>
        </w:rPr>
        <w:t xml:space="preserve"> OPĆA PRAVA</w:t>
      </w:r>
    </w:p>
    <w:p w:rsidR="00CD603A" w:rsidRPr="001011FC" w:rsidRDefault="00860A83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18.</w:t>
      </w:r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promjeni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osobnog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imena</w:t>
      </w:r>
      <w:proofErr w:type="spellEnd"/>
    </w:p>
    <w:p w:rsidR="00CD603A" w:rsidRPr="001011FC" w:rsidRDefault="00860A83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19</w:t>
      </w:r>
      <w:r w:rsidR="00CD603A" w:rsidRPr="001011FC">
        <w:rPr>
          <w:rFonts w:ascii="Verdana" w:hAnsi="Verdana"/>
          <w:color w:val="5F497A" w:themeColor="accent4" w:themeShade="BF"/>
        </w:rPr>
        <w:t xml:space="preserve">.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naknadnom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upisu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činjenica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u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matične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knjige</w:t>
      </w:r>
      <w:proofErr w:type="spellEnd"/>
    </w:p>
    <w:p w:rsidR="00CD603A" w:rsidRPr="001011FC" w:rsidRDefault="00860A83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20</w:t>
      </w:r>
      <w:r w:rsidR="00CD603A" w:rsidRPr="001011FC">
        <w:rPr>
          <w:rFonts w:ascii="Verdana" w:hAnsi="Verdana"/>
          <w:color w:val="5F497A" w:themeColor="accent4" w:themeShade="BF"/>
        </w:rPr>
        <w:t xml:space="preserve">.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ispravkama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i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dopunama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podataka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u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matičnim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knjigama</w:t>
      </w:r>
      <w:proofErr w:type="spellEnd"/>
    </w:p>
    <w:p w:rsidR="00CD603A" w:rsidRPr="001011FC" w:rsidRDefault="00860A83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 xml:space="preserve">21. </w:t>
      </w:r>
      <w:proofErr w:type="spellStart"/>
      <w:r w:rsidRPr="001011FC">
        <w:rPr>
          <w:rFonts w:ascii="Verdana" w:hAnsi="Verdana"/>
          <w:color w:val="5F497A" w:themeColor="accent4" w:themeShade="BF"/>
        </w:rPr>
        <w:t>Osobna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stanja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građ</w:t>
      </w:r>
      <w:r w:rsidR="00CD603A" w:rsidRPr="001011FC">
        <w:rPr>
          <w:rFonts w:ascii="Verdana" w:hAnsi="Verdana"/>
          <w:color w:val="5F497A" w:themeColor="accent4" w:themeShade="BF"/>
        </w:rPr>
        <w:t>ana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(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izdavanje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domovnice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,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rodnog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,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vjenčanog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i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smrtnog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lista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>)</w:t>
      </w:r>
    </w:p>
    <w:p w:rsidR="00CD603A" w:rsidRPr="001011FC" w:rsidRDefault="00860A83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1.4.</w:t>
      </w:r>
      <w:r w:rsidR="00CD603A" w:rsidRPr="001011FC">
        <w:rPr>
          <w:rFonts w:ascii="Verdana" w:hAnsi="Verdana"/>
          <w:color w:val="5F497A" w:themeColor="accent4" w:themeShade="BF"/>
        </w:rPr>
        <w:t xml:space="preserve"> UNUTARNJI POSLOVI</w:t>
      </w:r>
    </w:p>
    <w:p w:rsidR="00CD603A" w:rsidRPr="001011FC" w:rsidRDefault="00860A83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22</w:t>
      </w:r>
      <w:r w:rsidR="00CD603A" w:rsidRPr="001011FC">
        <w:rPr>
          <w:rFonts w:ascii="Verdana" w:hAnsi="Verdana"/>
          <w:color w:val="5F497A" w:themeColor="accent4" w:themeShade="BF"/>
        </w:rPr>
        <w:t xml:space="preserve">.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oduzimanju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putne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isprave</w:t>
      </w:r>
      <w:proofErr w:type="spellEnd"/>
    </w:p>
    <w:p w:rsidR="00CD603A" w:rsidRPr="001011FC" w:rsidRDefault="00860A83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 xml:space="preserve">23. </w:t>
      </w:r>
      <w:proofErr w:type="spellStart"/>
      <w:r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Pr="001011FC">
        <w:rPr>
          <w:rFonts w:ascii="Verdana" w:hAnsi="Verdana"/>
          <w:color w:val="5F497A" w:themeColor="accent4" w:themeShade="BF"/>
        </w:rPr>
        <w:t>izdavanju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poslovne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dozvole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</w:p>
    <w:p w:rsidR="00CD603A" w:rsidRPr="001011FC" w:rsidRDefault="00860A83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24</w:t>
      </w:r>
      <w:r w:rsidR="00CD603A" w:rsidRPr="001011FC">
        <w:rPr>
          <w:rFonts w:ascii="Verdana" w:hAnsi="Verdana"/>
          <w:color w:val="5F497A" w:themeColor="accent4" w:themeShade="BF"/>
        </w:rPr>
        <w:t xml:space="preserve">.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oduzimanju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vatrenog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oružja</w:t>
      </w:r>
      <w:proofErr w:type="spellEnd"/>
    </w:p>
    <w:p w:rsidR="00CD603A" w:rsidRPr="001011FC" w:rsidRDefault="00860A83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25</w:t>
      </w:r>
      <w:r w:rsidR="00CD603A" w:rsidRPr="001011FC">
        <w:rPr>
          <w:rFonts w:ascii="Verdana" w:hAnsi="Verdana"/>
          <w:color w:val="5F497A" w:themeColor="accent4" w:themeShade="BF"/>
        </w:rPr>
        <w:t xml:space="preserve">.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</w:t>
      </w:r>
      <w:r w:rsidRPr="001011FC">
        <w:rPr>
          <w:rFonts w:ascii="Verdana" w:hAnsi="Verdana"/>
          <w:color w:val="5F497A" w:themeColor="accent4" w:themeShade="BF"/>
        </w:rPr>
        <w:t>ešenje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Pr="001011FC">
        <w:rPr>
          <w:rFonts w:ascii="Verdana" w:hAnsi="Verdana"/>
          <w:color w:val="5F497A" w:themeColor="accent4" w:themeShade="BF"/>
        </w:rPr>
        <w:t>izdavanju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boravišne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i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radne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dozvole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za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stance</w:t>
      </w:r>
    </w:p>
    <w:p w:rsidR="00CD603A" w:rsidRPr="001011FC" w:rsidRDefault="00860A83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 xml:space="preserve">26. </w:t>
      </w:r>
      <w:proofErr w:type="spellStart"/>
      <w:r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proofErr w:type="gramStart"/>
      <w:r w:rsidRPr="001011FC">
        <w:rPr>
          <w:rFonts w:ascii="Verdana" w:hAnsi="Verdana"/>
          <w:color w:val="5F497A" w:themeColor="accent4" w:themeShade="BF"/>
        </w:rPr>
        <w:t>stjecanju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hrvatskog</w:t>
      </w:r>
      <w:proofErr w:type="spellEnd"/>
      <w:proofErr w:type="gram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državljanstva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prirođenjem</w:t>
      </w:r>
      <w:proofErr w:type="spellEnd"/>
    </w:p>
    <w:p w:rsidR="00CD603A" w:rsidRPr="001011FC" w:rsidRDefault="00860A83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27</w:t>
      </w:r>
      <w:r w:rsidR="00CD603A" w:rsidRPr="001011FC">
        <w:rPr>
          <w:rFonts w:ascii="Verdana" w:hAnsi="Verdana"/>
          <w:color w:val="5F497A" w:themeColor="accent4" w:themeShade="BF"/>
        </w:rPr>
        <w:t xml:space="preserve">.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dozvoli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za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držanje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i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nošenje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oružja</w:t>
      </w:r>
      <w:proofErr w:type="spellEnd"/>
    </w:p>
    <w:p w:rsidR="00CD603A" w:rsidRPr="001011FC" w:rsidRDefault="00860A83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28</w:t>
      </w:r>
      <w:r w:rsidR="00CD603A" w:rsidRPr="001011FC">
        <w:rPr>
          <w:rFonts w:ascii="Verdana" w:hAnsi="Verdana"/>
          <w:color w:val="5F497A" w:themeColor="accent4" w:themeShade="BF"/>
        </w:rPr>
        <w:t xml:space="preserve">.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izdavanju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osobne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isakznice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>/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putovnice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>/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vozačke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dozvole</w:t>
      </w:r>
      <w:proofErr w:type="spellEnd"/>
    </w:p>
    <w:p w:rsidR="00CD603A" w:rsidRPr="001011FC" w:rsidRDefault="00CD603A" w:rsidP="00CD603A">
      <w:pPr>
        <w:rPr>
          <w:rFonts w:ascii="Verdana" w:hAnsi="Verdana"/>
          <w:color w:val="5F497A" w:themeColor="accent4" w:themeShade="BF"/>
        </w:rPr>
      </w:pPr>
    </w:p>
    <w:p w:rsidR="00CD603A" w:rsidRPr="001011FC" w:rsidRDefault="00994F20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1.5</w:t>
      </w:r>
      <w:r w:rsidR="00CD603A" w:rsidRPr="001011FC">
        <w:rPr>
          <w:rFonts w:ascii="Verdana" w:hAnsi="Verdana"/>
          <w:color w:val="5F497A" w:themeColor="accent4" w:themeShade="BF"/>
        </w:rPr>
        <w:t>. INSPEKCIJSKI POSLOVI</w:t>
      </w:r>
    </w:p>
    <w:p w:rsidR="00CD603A" w:rsidRPr="001011FC" w:rsidRDefault="00CD603A" w:rsidP="00CD603A">
      <w:pPr>
        <w:rPr>
          <w:rFonts w:ascii="Verdana" w:hAnsi="Verdana"/>
          <w:color w:val="5F497A" w:themeColor="accent4" w:themeShade="BF"/>
        </w:rPr>
      </w:pPr>
    </w:p>
    <w:p w:rsidR="00CD603A" w:rsidRPr="001011FC" w:rsidRDefault="00994F20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29</w:t>
      </w:r>
      <w:r w:rsidR="00CD603A" w:rsidRPr="001011FC">
        <w:rPr>
          <w:rFonts w:ascii="Verdana" w:hAnsi="Verdana"/>
          <w:color w:val="5F497A" w:themeColor="accent4" w:themeShade="BF"/>
        </w:rPr>
        <w:t xml:space="preserve">.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uklanjanju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ned</w:t>
      </w:r>
      <w:r w:rsidRPr="001011FC">
        <w:rPr>
          <w:rFonts w:ascii="Verdana" w:hAnsi="Verdana"/>
          <w:color w:val="5F497A" w:themeColor="accent4" w:themeShade="BF"/>
        </w:rPr>
        <w:t>ostataka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u </w:t>
      </w:r>
      <w:proofErr w:type="spellStart"/>
      <w:r w:rsidRPr="001011FC">
        <w:rPr>
          <w:rFonts w:ascii="Verdana" w:hAnsi="Verdana"/>
          <w:color w:val="5F497A" w:themeColor="accent4" w:themeShade="BF"/>
        </w:rPr>
        <w:t>ugostiteljskoj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djelatnosti</w:t>
      </w:r>
      <w:proofErr w:type="spellEnd"/>
    </w:p>
    <w:p w:rsidR="00CD603A" w:rsidRPr="001011FC" w:rsidRDefault="00994F20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30</w:t>
      </w:r>
      <w:r w:rsidR="00CD603A" w:rsidRPr="001011FC">
        <w:rPr>
          <w:rFonts w:ascii="Verdana" w:hAnsi="Verdana"/>
          <w:color w:val="5F497A" w:themeColor="accent4" w:themeShade="BF"/>
        </w:rPr>
        <w:t xml:space="preserve">.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uklanjanju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nedostataka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u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sanitarnom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djelokrugu</w:t>
      </w:r>
      <w:proofErr w:type="spellEnd"/>
    </w:p>
    <w:p w:rsidR="00CD603A" w:rsidRPr="001011FC" w:rsidRDefault="00994F20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31</w:t>
      </w:r>
      <w:r w:rsidR="00CD603A" w:rsidRPr="001011FC">
        <w:rPr>
          <w:rFonts w:ascii="Verdana" w:hAnsi="Verdana"/>
          <w:color w:val="5F497A" w:themeColor="accent4" w:themeShade="BF"/>
        </w:rPr>
        <w:t xml:space="preserve">.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uklanjanju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nedostataka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u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veterinarskoj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djela</w:t>
      </w:r>
      <w:r w:rsidRPr="001011FC">
        <w:rPr>
          <w:rFonts w:ascii="Verdana" w:hAnsi="Verdana"/>
          <w:color w:val="5F497A" w:themeColor="accent4" w:themeShade="BF"/>
        </w:rPr>
        <w:t>t</w:t>
      </w:r>
      <w:r w:rsidR="00CD603A" w:rsidRPr="001011FC">
        <w:rPr>
          <w:rFonts w:ascii="Verdana" w:hAnsi="Verdana"/>
          <w:color w:val="5F497A" w:themeColor="accent4" w:themeShade="BF"/>
        </w:rPr>
        <w:t>ntosti</w:t>
      </w:r>
      <w:proofErr w:type="spellEnd"/>
    </w:p>
    <w:p w:rsidR="00C86C0A" w:rsidRPr="001011FC" w:rsidRDefault="00860A83" w:rsidP="00994F20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 xml:space="preserve">      </w:t>
      </w:r>
      <w:r w:rsidR="00994F20" w:rsidRPr="001011FC">
        <w:rPr>
          <w:rFonts w:ascii="Verdana" w:hAnsi="Verdana"/>
          <w:color w:val="5F497A" w:themeColor="accent4" w:themeShade="BF"/>
        </w:rPr>
        <w:t>1.6.</w:t>
      </w:r>
      <w:r w:rsidRPr="001011FC">
        <w:rPr>
          <w:rFonts w:ascii="Verdana" w:hAnsi="Verdana"/>
          <w:color w:val="5F497A" w:themeColor="accent4" w:themeShade="BF"/>
        </w:rPr>
        <w:t xml:space="preserve"> ZAŠTITA OKOLIŠA I KOMUNALNI POSLOVI</w:t>
      </w:r>
      <w:r w:rsidR="00994F20" w:rsidRPr="001011FC">
        <w:rPr>
          <w:rFonts w:ascii="Verdana" w:hAnsi="Verdana"/>
          <w:color w:val="5F497A" w:themeColor="accent4" w:themeShade="BF"/>
        </w:rPr>
        <w:t xml:space="preserve"> </w:t>
      </w:r>
    </w:p>
    <w:p w:rsidR="00994F20" w:rsidRPr="001011FC" w:rsidRDefault="00994F20" w:rsidP="00994F20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 xml:space="preserve">32. </w:t>
      </w:r>
      <w:proofErr w:type="spellStart"/>
      <w:r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Pr="001011FC">
        <w:rPr>
          <w:rFonts w:ascii="Verdana" w:hAnsi="Verdana"/>
          <w:color w:val="5F497A" w:themeColor="accent4" w:themeShade="BF"/>
        </w:rPr>
        <w:t>nepropisnom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odlaganju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otpada</w:t>
      </w:r>
      <w:proofErr w:type="spellEnd"/>
    </w:p>
    <w:p w:rsidR="00994F20" w:rsidRPr="001011FC" w:rsidRDefault="00994F20" w:rsidP="00994F20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 xml:space="preserve">33. </w:t>
      </w:r>
      <w:proofErr w:type="spellStart"/>
      <w:r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Pr="001011FC">
        <w:rPr>
          <w:rFonts w:ascii="Verdana" w:hAnsi="Verdana"/>
          <w:color w:val="5F497A" w:themeColor="accent4" w:themeShade="BF"/>
        </w:rPr>
        <w:t>izdavanju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proofErr w:type="gramStart"/>
      <w:r w:rsidRPr="001011FC">
        <w:rPr>
          <w:rFonts w:ascii="Verdana" w:hAnsi="Verdana"/>
          <w:color w:val="5F497A" w:themeColor="accent4" w:themeShade="BF"/>
        </w:rPr>
        <w:t>dozvole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 </w:t>
      </w:r>
      <w:proofErr w:type="spellStart"/>
      <w:r w:rsidRPr="001011FC">
        <w:rPr>
          <w:rFonts w:ascii="Verdana" w:hAnsi="Verdana"/>
          <w:color w:val="5F497A" w:themeColor="accent4" w:themeShade="BF"/>
        </w:rPr>
        <w:t>za</w:t>
      </w:r>
      <w:proofErr w:type="spellEnd"/>
      <w:proofErr w:type="gram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gospodarenje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neopasnim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I </w:t>
      </w:r>
      <w:proofErr w:type="spellStart"/>
      <w:r w:rsidRPr="001011FC">
        <w:rPr>
          <w:rFonts w:ascii="Verdana" w:hAnsi="Verdana"/>
          <w:color w:val="5F497A" w:themeColor="accent4" w:themeShade="BF"/>
        </w:rPr>
        <w:t>inertnim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otpadom</w:t>
      </w:r>
      <w:proofErr w:type="spellEnd"/>
    </w:p>
    <w:p w:rsidR="00860A83" w:rsidRPr="001011FC" w:rsidRDefault="00860A83" w:rsidP="00CD603A">
      <w:pPr>
        <w:rPr>
          <w:rFonts w:ascii="Verdana" w:hAnsi="Verdana"/>
          <w:color w:val="5F497A" w:themeColor="accent4" w:themeShade="BF"/>
        </w:rPr>
      </w:pPr>
    </w:p>
    <w:p w:rsidR="00CD603A" w:rsidRPr="001011FC" w:rsidRDefault="00CD603A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II. PRIMJENA UP</w:t>
      </w:r>
      <w:r w:rsidR="00994F20" w:rsidRPr="001011FC">
        <w:rPr>
          <w:rFonts w:ascii="Verdana" w:hAnsi="Verdana"/>
          <w:color w:val="5F497A" w:themeColor="accent4" w:themeShade="BF"/>
        </w:rPr>
        <w:t>RAVNOG POSTUPKA U</w:t>
      </w:r>
      <w:r w:rsidR="006100D1" w:rsidRPr="001011FC">
        <w:rPr>
          <w:rFonts w:ascii="Verdana" w:hAnsi="Verdana"/>
          <w:color w:val="5F497A" w:themeColor="accent4" w:themeShade="BF"/>
        </w:rPr>
        <w:t xml:space="preserve"> ZAVODIMA </w:t>
      </w:r>
      <w:proofErr w:type="gramStart"/>
      <w:r w:rsidR="006100D1" w:rsidRPr="001011FC">
        <w:rPr>
          <w:rFonts w:ascii="Verdana" w:hAnsi="Verdana"/>
          <w:color w:val="5F497A" w:themeColor="accent4" w:themeShade="BF"/>
        </w:rPr>
        <w:t xml:space="preserve">I </w:t>
      </w:r>
      <w:r w:rsidR="00994F20" w:rsidRPr="001011FC">
        <w:rPr>
          <w:rFonts w:ascii="Verdana" w:hAnsi="Verdana"/>
          <w:color w:val="5F497A" w:themeColor="accent4" w:themeShade="BF"/>
        </w:rPr>
        <w:t xml:space="preserve"> PRAVNIM</w:t>
      </w:r>
      <w:proofErr w:type="gramEnd"/>
      <w:r w:rsidR="00994F20" w:rsidRPr="001011FC">
        <w:rPr>
          <w:rFonts w:ascii="Verdana" w:hAnsi="Verdana"/>
          <w:color w:val="5F497A" w:themeColor="accent4" w:themeShade="BF"/>
        </w:rPr>
        <w:t xml:space="preserve"> OSOBAMA</w:t>
      </w:r>
      <w:r w:rsidRPr="001011FC">
        <w:rPr>
          <w:rFonts w:ascii="Verdana" w:hAnsi="Verdana"/>
          <w:color w:val="5F497A" w:themeColor="accent4" w:themeShade="BF"/>
        </w:rPr>
        <w:t xml:space="preserve"> S JAVNIM OVLASTIMA</w:t>
      </w:r>
    </w:p>
    <w:p w:rsidR="00CD603A" w:rsidRPr="001011FC" w:rsidRDefault="00994F20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2.1.</w:t>
      </w:r>
      <w:r w:rsidR="00CD603A" w:rsidRPr="001011FC">
        <w:rPr>
          <w:rFonts w:ascii="Verdana" w:hAnsi="Verdana"/>
          <w:color w:val="5F497A" w:themeColor="accent4" w:themeShade="BF"/>
        </w:rPr>
        <w:t xml:space="preserve"> ZDRAVSTVENO I MIROVINSKO OSIGURANJE</w:t>
      </w:r>
    </w:p>
    <w:p w:rsidR="00F07059" w:rsidRPr="001011FC" w:rsidRDefault="00F07059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 xml:space="preserve">34. </w:t>
      </w:r>
      <w:proofErr w:type="spellStart"/>
      <w:r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Pr="001011FC">
        <w:rPr>
          <w:rFonts w:ascii="Verdana" w:hAnsi="Verdana"/>
          <w:color w:val="5F497A" w:themeColor="accent4" w:themeShade="BF"/>
        </w:rPr>
        <w:t>profesionalnoj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mirovini</w:t>
      </w:r>
      <w:proofErr w:type="spellEnd"/>
    </w:p>
    <w:p w:rsidR="00CD603A" w:rsidRPr="001011FC" w:rsidRDefault="00994F20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35</w:t>
      </w:r>
      <w:r w:rsidR="00CD603A" w:rsidRPr="001011FC">
        <w:rPr>
          <w:rFonts w:ascii="Verdana" w:hAnsi="Verdana"/>
          <w:color w:val="5F497A" w:themeColor="accent4" w:themeShade="BF"/>
        </w:rPr>
        <w:t xml:space="preserve">.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starosnoj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mirovini</w:t>
      </w:r>
      <w:proofErr w:type="spellEnd"/>
    </w:p>
    <w:p w:rsidR="00CD603A" w:rsidRPr="001011FC" w:rsidRDefault="00994F20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lastRenderedPageBreak/>
        <w:t>36</w:t>
      </w:r>
      <w:r w:rsidR="00CD603A" w:rsidRPr="001011FC">
        <w:rPr>
          <w:rFonts w:ascii="Verdana" w:hAnsi="Verdana"/>
          <w:color w:val="5F497A" w:themeColor="accent4" w:themeShade="BF"/>
        </w:rPr>
        <w:t xml:space="preserve">.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obiteljskoj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mirovini</w:t>
      </w:r>
      <w:proofErr w:type="spellEnd"/>
    </w:p>
    <w:p w:rsidR="00CD603A" w:rsidRPr="001011FC" w:rsidRDefault="00994F20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 xml:space="preserve">37. </w:t>
      </w:r>
      <w:proofErr w:type="spellStart"/>
      <w:r w:rsidRPr="001011FC">
        <w:rPr>
          <w:rFonts w:ascii="Verdana" w:hAnsi="Verdana"/>
          <w:color w:val="5F497A" w:themeColor="accent4" w:themeShade="BF"/>
        </w:rPr>
        <w:t>R</w:t>
      </w:r>
      <w:r w:rsidR="00CD603A" w:rsidRPr="001011FC">
        <w:rPr>
          <w:rFonts w:ascii="Verdana" w:hAnsi="Verdana"/>
          <w:color w:val="5F497A" w:themeColor="accent4" w:themeShade="BF"/>
        </w:rPr>
        <w:t>ješenje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invalidskoj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mirovini</w:t>
      </w:r>
      <w:proofErr w:type="spellEnd"/>
    </w:p>
    <w:p w:rsidR="00CD603A" w:rsidRPr="001011FC" w:rsidRDefault="00994F20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38</w:t>
      </w:r>
      <w:r w:rsidR="00CD603A" w:rsidRPr="001011FC">
        <w:rPr>
          <w:rFonts w:ascii="Verdana" w:hAnsi="Verdana"/>
          <w:color w:val="5F497A" w:themeColor="accent4" w:themeShade="BF"/>
        </w:rPr>
        <w:t xml:space="preserve">.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pravu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proofErr w:type="gramStart"/>
      <w:r w:rsidR="00CD603A" w:rsidRPr="001011FC">
        <w:rPr>
          <w:rFonts w:ascii="Verdana" w:hAnsi="Verdana"/>
          <w:color w:val="5F497A" w:themeColor="accent4" w:themeShade="BF"/>
        </w:rPr>
        <w:t>na</w:t>
      </w:r>
      <w:proofErr w:type="spellEnd"/>
      <w:proofErr w:type="gram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mirovinsko-invalidsko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osiguranje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za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vrijeme</w:t>
      </w:r>
      <w:proofErr w:type="spellEnd"/>
    </w:p>
    <w:p w:rsidR="00CD603A" w:rsidRPr="001011FC" w:rsidRDefault="00CD603A" w:rsidP="00CD603A">
      <w:pPr>
        <w:rPr>
          <w:rFonts w:ascii="Verdana" w:hAnsi="Verdana"/>
          <w:color w:val="5F497A" w:themeColor="accent4" w:themeShade="BF"/>
        </w:rPr>
      </w:pPr>
      <w:proofErr w:type="spellStart"/>
      <w:proofErr w:type="gramStart"/>
      <w:r w:rsidRPr="001011FC">
        <w:rPr>
          <w:rFonts w:ascii="Verdana" w:hAnsi="Verdana"/>
          <w:color w:val="5F497A" w:themeColor="accent4" w:themeShade="BF"/>
        </w:rPr>
        <w:t>privremene</w:t>
      </w:r>
      <w:proofErr w:type="spellEnd"/>
      <w:r w:rsidRPr="001011FC">
        <w:rPr>
          <w:rFonts w:ascii="Verdana" w:hAnsi="Verdana"/>
          <w:color w:val="5F497A" w:themeColor="accent4" w:themeShade="BF"/>
        </w:rPr>
        <w:t>/</w:t>
      </w:r>
      <w:proofErr w:type="spellStart"/>
      <w:r w:rsidRPr="001011FC">
        <w:rPr>
          <w:rFonts w:ascii="Verdana" w:hAnsi="Verdana"/>
          <w:color w:val="5F497A" w:themeColor="accent4" w:themeShade="BF"/>
        </w:rPr>
        <w:t>trajne</w:t>
      </w:r>
      <w:proofErr w:type="spellEnd"/>
      <w:proofErr w:type="gram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nezaposlenosti</w:t>
      </w:r>
      <w:proofErr w:type="spellEnd"/>
    </w:p>
    <w:p w:rsidR="00CD603A" w:rsidRPr="001011FC" w:rsidRDefault="00994F20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39</w:t>
      </w:r>
      <w:r w:rsidR="00CD603A" w:rsidRPr="001011FC">
        <w:rPr>
          <w:rFonts w:ascii="Verdana" w:hAnsi="Verdana"/>
          <w:color w:val="5F497A" w:themeColor="accent4" w:themeShade="BF"/>
        </w:rPr>
        <w:t xml:space="preserve">.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pravu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proofErr w:type="gramStart"/>
      <w:r w:rsidR="00CD603A" w:rsidRPr="001011FC">
        <w:rPr>
          <w:rFonts w:ascii="Verdana" w:hAnsi="Verdana"/>
          <w:color w:val="5F497A" w:themeColor="accent4" w:themeShade="BF"/>
        </w:rPr>
        <w:t>na</w:t>
      </w:r>
      <w:proofErr w:type="spellEnd"/>
      <w:proofErr w:type="gram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ortopedsko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pomagalo</w:t>
      </w:r>
      <w:proofErr w:type="spellEnd"/>
    </w:p>
    <w:p w:rsidR="00CD603A" w:rsidRPr="001011FC" w:rsidRDefault="00994F20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40</w:t>
      </w:r>
      <w:r w:rsidR="00CD603A" w:rsidRPr="001011FC">
        <w:rPr>
          <w:rFonts w:ascii="Verdana" w:hAnsi="Verdana"/>
          <w:color w:val="5F497A" w:themeColor="accent4" w:themeShade="BF"/>
        </w:rPr>
        <w:t xml:space="preserve">.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pravu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proofErr w:type="gramStart"/>
      <w:r w:rsidR="00CD603A" w:rsidRPr="001011FC">
        <w:rPr>
          <w:rFonts w:ascii="Verdana" w:hAnsi="Verdana"/>
          <w:color w:val="5F497A" w:themeColor="accent4" w:themeShade="BF"/>
        </w:rPr>
        <w:t>na</w:t>
      </w:r>
      <w:proofErr w:type="spellEnd"/>
      <w:proofErr w:type="gram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subvenciju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lijekova</w:t>
      </w:r>
      <w:proofErr w:type="spellEnd"/>
    </w:p>
    <w:p w:rsidR="00CD603A" w:rsidRPr="001011FC" w:rsidRDefault="00994F20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41</w:t>
      </w:r>
      <w:r w:rsidR="00CD603A" w:rsidRPr="001011FC">
        <w:rPr>
          <w:rFonts w:ascii="Verdana" w:hAnsi="Verdana"/>
          <w:color w:val="5F497A" w:themeColor="accent4" w:themeShade="BF"/>
        </w:rPr>
        <w:t xml:space="preserve">.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pravu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na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skraćeno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radno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proofErr w:type="gramStart"/>
      <w:r w:rsidR="00CD603A" w:rsidRPr="001011FC">
        <w:rPr>
          <w:rFonts w:ascii="Verdana" w:hAnsi="Verdana"/>
          <w:color w:val="5F497A" w:themeColor="accent4" w:themeShade="BF"/>
        </w:rPr>
        <w:t>vrijeme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 </w:t>
      </w:r>
      <w:proofErr w:type="spellStart"/>
      <w:r w:rsidRPr="001011FC">
        <w:rPr>
          <w:rFonts w:ascii="Verdana" w:hAnsi="Verdana"/>
          <w:color w:val="5F497A" w:themeColor="accent4" w:themeShade="BF"/>
        </w:rPr>
        <w:t>zbog</w:t>
      </w:r>
      <w:proofErr w:type="spellEnd"/>
      <w:proofErr w:type="gram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njege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 </w:t>
      </w:r>
      <w:proofErr w:type="spellStart"/>
      <w:r w:rsidRPr="001011FC">
        <w:rPr>
          <w:rFonts w:ascii="Verdana" w:hAnsi="Verdana"/>
          <w:color w:val="5F497A" w:themeColor="accent4" w:themeShade="BF"/>
        </w:rPr>
        <w:t>djeteta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</w:p>
    <w:p w:rsidR="00CD603A" w:rsidRPr="001011FC" w:rsidRDefault="00994F20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42</w:t>
      </w:r>
      <w:r w:rsidR="00CD603A" w:rsidRPr="001011FC">
        <w:rPr>
          <w:rFonts w:ascii="Verdana" w:hAnsi="Verdana"/>
          <w:color w:val="5F497A" w:themeColor="accent4" w:themeShade="BF"/>
        </w:rPr>
        <w:t xml:space="preserve">.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pravu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proofErr w:type="gramStart"/>
      <w:r w:rsidR="00CD603A" w:rsidRPr="001011FC">
        <w:rPr>
          <w:rFonts w:ascii="Verdana" w:hAnsi="Verdana"/>
          <w:color w:val="5F497A" w:themeColor="accent4" w:themeShade="BF"/>
        </w:rPr>
        <w:t>na</w:t>
      </w:r>
      <w:proofErr w:type="spellEnd"/>
      <w:proofErr w:type="gram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doplatak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za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djecu</w:t>
      </w:r>
      <w:proofErr w:type="spellEnd"/>
    </w:p>
    <w:p w:rsidR="00CD603A" w:rsidRPr="001011FC" w:rsidRDefault="00CD603A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 xml:space="preserve">2. </w:t>
      </w:r>
      <w:r w:rsidR="00F07059" w:rsidRPr="001011FC">
        <w:rPr>
          <w:rFonts w:ascii="Verdana" w:hAnsi="Verdana"/>
          <w:color w:val="5F497A" w:themeColor="accent4" w:themeShade="BF"/>
        </w:rPr>
        <w:t>2. SOCIJALNA SKRB</w:t>
      </w:r>
      <w:r w:rsidR="006938D6" w:rsidRPr="001011FC">
        <w:rPr>
          <w:rFonts w:ascii="Verdana" w:hAnsi="Verdana"/>
          <w:color w:val="5F497A" w:themeColor="accent4" w:themeShade="BF"/>
        </w:rPr>
        <w:t>, OPSKRBNINA, OSOBNA INVALIDNINA</w:t>
      </w:r>
    </w:p>
    <w:p w:rsidR="00CD603A" w:rsidRPr="001011FC" w:rsidRDefault="00F07059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43</w:t>
      </w:r>
      <w:r w:rsidR="00CD603A" w:rsidRPr="001011FC">
        <w:rPr>
          <w:rFonts w:ascii="Verdana" w:hAnsi="Verdana"/>
          <w:color w:val="5F497A" w:themeColor="accent4" w:themeShade="BF"/>
        </w:rPr>
        <w:t xml:space="preserve">.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postavljanju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proofErr w:type="gramStart"/>
      <w:r w:rsidR="00CD603A" w:rsidRPr="001011FC">
        <w:rPr>
          <w:rFonts w:ascii="Verdana" w:hAnsi="Verdana"/>
          <w:color w:val="5F497A" w:themeColor="accent4" w:themeShade="BF"/>
        </w:rPr>
        <w:t>skrbnika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 </w:t>
      </w:r>
      <w:proofErr w:type="spellStart"/>
      <w:r w:rsidRPr="001011FC">
        <w:rPr>
          <w:rFonts w:ascii="Verdana" w:hAnsi="Verdana"/>
          <w:color w:val="5F497A" w:themeColor="accent4" w:themeShade="BF"/>
        </w:rPr>
        <w:t>punoljetnoj</w:t>
      </w:r>
      <w:proofErr w:type="spellEnd"/>
      <w:proofErr w:type="gram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osobi</w:t>
      </w:r>
      <w:proofErr w:type="spellEnd"/>
    </w:p>
    <w:p w:rsidR="00CD603A" w:rsidRPr="001011FC" w:rsidRDefault="00F07059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44</w:t>
      </w:r>
      <w:r w:rsidR="00CD603A" w:rsidRPr="001011FC">
        <w:rPr>
          <w:rFonts w:ascii="Verdana" w:hAnsi="Verdana"/>
          <w:color w:val="5F497A" w:themeColor="accent4" w:themeShade="BF"/>
        </w:rPr>
        <w:t xml:space="preserve">.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postavljanju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privremenog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skrbnika</w:t>
      </w:r>
      <w:proofErr w:type="spellEnd"/>
    </w:p>
    <w:p w:rsidR="00CD603A" w:rsidRPr="001011FC" w:rsidRDefault="00F07059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45</w:t>
      </w:r>
      <w:r w:rsidR="00CD603A" w:rsidRPr="001011FC">
        <w:rPr>
          <w:rFonts w:ascii="Verdana" w:hAnsi="Verdana"/>
          <w:color w:val="5F497A" w:themeColor="accent4" w:themeShade="BF"/>
        </w:rPr>
        <w:t xml:space="preserve">.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postavljanju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skrbnika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za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poseban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slučaj</w:t>
      </w:r>
      <w:proofErr w:type="spellEnd"/>
    </w:p>
    <w:p w:rsidR="00CD603A" w:rsidRPr="001011FC" w:rsidRDefault="00F07059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46</w:t>
      </w:r>
      <w:r w:rsidR="00CD603A" w:rsidRPr="001011FC">
        <w:rPr>
          <w:rFonts w:ascii="Verdana" w:hAnsi="Verdana"/>
          <w:color w:val="5F497A" w:themeColor="accent4" w:themeShade="BF"/>
        </w:rPr>
        <w:t xml:space="preserve">.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oduzimanju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malodobnog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djeteta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proofErr w:type="gramStart"/>
      <w:r w:rsidR="00CD603A" w:rsidRPr="001011FC">
        <w:rPr>
          <w:rFonts w:ascii="Verdana" w:hAnsi="Verdana"/>
          <w:color w:val="5F497A" w:themeColor="accent4" w:themeShade="BF"/>
        </w:rPr>
        <w:t>od</w:t>
      </w:r>
      <w:proofErr w:type="spellEnd"/>
      <w:proofErr w:type="gram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roditelja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i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smještaj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u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ustanovu</w:t>
      </w:r>
      <w:proofErr w:type="spellEnd"/>
    </w:p>
    <w:p w:rsidR="00CD603A" w:rsidRPr="001011FC" w:rsidRDefault="00F07059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47</w:t>
      </w:r>
      <w:r w:rsidR="00CD603A" w:rsidRPr="001011FC">
        <w:rPr>
          <w:rFonts w:ascii="Verdana" w:hAnsi="Verdana"/>
          <w:color w:val="5F497A" w:themeColor="accent4" w:themeShade="BF"/>
        </w:rPr>
        <w:t xml:space="preserve">.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smještaju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u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ustanovu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za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starije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osobe</w:t>
      </w:r>
      <w:proofErr w:type="spellEnd"/>
    </w:p>
    <w:p w:rsidR="00CD603A" w:rsidRPr="001011FC" w:rsidRDefault="00F07059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48</w:t>
      </w:r>
      <w:r w:rsidR="00CD603A" w:rsidRPr="001011FC">
        <w:rPr>
          <w:rFonts w:ascii="Verdana" w:hAnsi="Verdana"/>
          <w:color w:val="5F497A" w:themeColor="accent4" w:themeShade="BF"/>
        </w:rPr>
        <w:t xml:space="preserve">.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Pr="001011FC">
        <w:rPr>
          <w:rFonts w:ascii="Verdana" w:hAnsi="Verdana"/>
          <w:color w:val="5F497A" w:themeColor="accent4" w:themeShade="BF"/>
        </w:rPr>
        <w:t>smještaju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djece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u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obitelj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udomitelja</w:t>
      </w:r>
      <w:proofErr w:type="spellEnd"/>
    </w:p>
    <w:p w:rsidR="00CD603A" w:rsidRPr="001011FC" w:rsidRDefault="00F07059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49</w:t>
      </w:r>
      <w:r w:rsidR="00CD603A" w:rsidRPr="001011FC">
        <w:rPr>
          <w:rFonts w:ascii="Verdana" w:hAnsi="Verdana"/>
          <w:color w:val="5F497A" w:themeColor="accent4" w:themeShade="BF"/>
        </w:rPr>
        <w:t xml:space="preserve">.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priznavanju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prava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proofErr w:type="gramStart"/>
      <w:r w:rsidR="00CD603A" w:rsidRPr="001011FC">
        <w:rPr>
          <w:rFonts w:ascii="Verdana" w:hAnsi="Verdana"/>
          <w:color w:val="5F497A" w:themeColor="accent4" w:themeShade="BF"/>
        </w:rPr>
        <w:t>na</w:t>
      </w:r>
      <w:proofErr w:type="spellEnd"/>
      <w:proofErr w:type="gram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pomoć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za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uzdržavanje</w:t>
      </w:r>
      <w:proofErr w:type="spellEnd"/>
    </w:p>
    <w:p w:rsidR="00CD603A" w:rsidRPr="001011FC" w:rsidRDefault="00F07059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50</w:t>
      </w:r>
      <w:r w:rsidR="00CD603A" w:rsidRPr="001011FC">
        <w:rPr>
          <w:rFonts w:ascii="Verdana" w:hAnsi="Verdana"/>
          <w:color w:val="5F497A" w:themeColor="accent4" w:themeShade="BF"/>
        </w:rPr>
        <w:t xml:space="preserve">.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priznavanju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prava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proofErr w:type="gramStart"/>
      <w:r w:rsidR="00CD603A" w:rsidRPr="001011FC">
        <w:rPr>
          <w:rFonts w:ascii="Verdana" w:hAnsi="Verdana"/>
          <w:color w:val="5F497A" w:themeColor="accent4" w:themeShade="BF"/>
        </w:rPr>
        <w:t>na</w:t>
      </w:r>
      <w:proofErr w:type="spellEnd"/>
      <w:proofErr w:type="gram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jednokratnu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novčanu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pomoć</w:t>
      </w:r>
      <w:proofErr w:type="spellEnd"/>
    </w:p>
    <w:p w:rsidR="00CD603A" w:rsidRPr="001011FC" w:rsidRDefault="00F07059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>51</w:t>
      </w:r>
      <w:r w:rsidR="00CD603A" w:rsidRPr="001011FC">
        <w:rPr>
          <w:rFonts w:ascii="Verdana" w:hAnsi="Verdana"/>
          <w:color w:val="5F497A" w:themeColor="accent4" w:themeShade="BF"/>
        </w:rPr>
        <w:t xml:space="preserve">.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pravu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proofErr w:type="gramStart"/>
      <w:r w:rsidR="00CD603A" w:rsidRPr="001011FC">
        <w:rPr>
          <w:rFonts w:ascii="Verdana" w:hAnsi="Verdana"/>
          <w:color w:val="5F497A" w:themeColor="accent4" w:themeShade="BF"/>
        </w:rPr>
        <w:t>na</w:t>
      </w:r>
      <w:proofErr w:type="spellEnd"/>
      <w:proofErr w:type="gram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osobnu</w:t>
      </w:r>
      <w:proofErr w:type="spellEnd"/>
      <w:r w:rsidR="00CD603A"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="00CD603A" w:rsidRPr="001011FC">
        <w:rPr>
          <w:rFonts w:ascii="Verdana" w:hAnsi="Verdana"/>
          <w:color w:val="5F497A" w:themeColor="accent4" w:themeShade="BF"/>
        </w:rPr>
        <w:t>invalidninu</w:t>
      </w:r>
      <w:proofErr w:type="spellEnd"/>
    </w:p>
    <w:p w:rsidR="00CD603A" w:rsidRPr="001011FC" w:rsidRDefault="00F07059" w:rsidP="00CD603A">
      <w:pPr>
        <w:rPr>
          <w:rFonts w:ascii="Verdana" w:hAnsi="Verdana"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 xml:space="preserve">52. </w:t>
      </w:r>
      <w:proofErr w:type="spellStart"/>
      <w:r w:rsidRPr="001011FC">
        <w:rPr>
          <w:rFonts w:ascii="Verdana" w:hAnsi="Verdana"/>
          <w:color w:val="5F497A" w:themeColor="accent4" w:themeShade="BF"/>
        </w:rPr>
        <w:t>Rješenje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o </w:t>
      </w:r>
      <w:proofErr w:type="spellStart"/>
      <w:r w:rsidRPr="001011FC">
        <w:rPr>
          <w:rFonts w:ascii="Verdana" w:hAnsi="Verdana"/>
          <w:color w:val="5F497A" w:themeColor="accent4" w:themeShade="BF"/>
        </w:rPr>
        <w:t>pravu</w:t>
      </w:r>
      <w:proofErr w:type="spell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proofErr w:type="gramStart"/>
      <w:r w:rsidRPr="001011FC">
        <w:rPr>
          <w:rFonts w:ascii="Verdana" w:hAnsi="Verdana"/>
          <w:color w:val="5F497A" w:themeColor="accent4" w:themeShade="BF"/>
        </w:rPr>
        <w:t>na</w:t>
      </w:r>
      <w:proofErr w:type="spellEnd"/>
      <w:proofErr w:type="gramEnd"/>
      <w:r w:rsidRPr="001011FC">
        <w:rPr>
          <w:rFonts w:ascii="Verdana" w:hAnsi="Verdana"/>
          <w:color w:val="5F497A" w:themeColor="accent4" w:themeShade="BF"/>
        </w:rPr>
        <w:t xml:space="preserve"> </w:t>
      </w:r>
      <w:proofErr w:type="spellStart"/>
      <w:r w:rsidRPr="001011FC">
        <w:rPr>
          <w:rFonts w:ascii="Verdana" w:hAnsi="Verdana"/>
          <w:color w:val="5F497A" w:themeColor="accent4" w:themeShade="BF"/>
        </w:rPr>
        <w:t>opskrbninu</w:t>
      </w:r>
      <w:proofErr w:type="spellEnd"/>
    </w:p>
    <w:p w:rsidR="006938D6" w:rsidRPr="001011FC" w:rsidRDefault="006938D6" w:rsidP="00CD603A">
      <w:pPr>
        <w:rPr>
          <w:rFonts w:ascii="Verdana" w:hAnsi="Verdana"/>
          <w:color w:val="5F497A" w:themeColor="accent4" w:themeShade="BF"/>
        </w:rPr>
      </w:pPr>
      <w:bookmarkStart w:id="0" w:name="_GoBack"/>
      <w:bookmarkEnd w:id="0"/>
    </w:p>
    <w:p w:rsidR="006938D6" w:rsidRPr="001011FC" w:rsidRDefault="006938D6" w:rsidP="00CD603A">
      <w:pPr>
        <w:rPr>
          <w:rFonts w:ascii="Verdana" w:hAnsi="Verdana"/>
          <w:color w:val="5F497A" w:themeColor="accent4" w:themeShade="BF"/>
        </w:rPr>
      </w:pPr>
    </w:p>
    <w:p w:rsidR="00C86C0A" w:rsidRPr="001011FC" w:rsidRDefault="00C86C0A" w:rsidP="00CD603A">
      <w:pPr>
        <w:rPr>
          <w:rFonts w:ascii="Verdana" w:hAnsi="Verdana"/>
          <w:b/>
          <w:color w:val="5F497A" w:themeColor="accent4" w:themeShade="BF"/>
        </w:rPr>
      </w:pPr>
      <w:r w:rsidRPr="001011FC">
        <w:rPr>
          <w:rFonts w:ascii="Verdana" w:hAnsi="Verdana"/>
          <w:color w:val="5F497A" w:themeColor="accent4" w:themeShade="BF"/>
        </w:rPr>
        <w:tab/>
      </w:r>
      <w:r w:rsidRPr="001011FC">
        <w:rPr>
          <w:rFonts w:ascii="Verdana" w:hAnsi="Verdana"/>
          <w:color w:val="5F497A" w:themeColor="accent4" w:themeShade="BF"/>
        </w:rPr>
        <w:tab/>
      </w:r>
      <w:r w:rsidRPr="001011FC">
        <w:rPr>
          <w:rFonts w:ascii="Verdana" w:hAnsi="Verdana"/>
          <w:color w:val="5F497A" w:themeColor="accent4" w:themeShade="BF"/>
        </w:rPr>
        <w:tab/>
      </w:r>
      <w:r w:rsidRPr="001011FC">
        <w:rPr>
          <w:rFonts w:ascii="Verdana" w:hAnsi="Verdana"/>
          <w:color w:val="5F497A" w:themeColor="accent4" w:themeShade="BF"/>
        </w:rPr>
        <w:tab/>
      </w:r>
      <w:r w:rsidRPr="001011FC">
        <w:rPr>
          <w:rFonts w:ascii="Verdana" w:hAnsi="Verdana"/>
          <w:color w:val="5F497A" w:themeColor="accent4" w:themeShade="BF"/>
        </w:rPr>
        <w:tab/>
      </w:r>
      <w:r w:rsidRPr="001011FC">
        <w:rPr>
          <w:rFonts w:ascii="Verdana" w:hAnsi="Verdana"/>
          <w:color w:val="5F497A" w:themeColor="accent4" w:themeShade="BF"/>
        </w:rPr>
        <w:tab/>
      </w:r>
      <w:r w:rsidRPr="001011FC">
        <w:rPr>
          <w:rFonts w:ascii="Verdana" w:hAnsi="Verdana"/>
          <w:color w:val="5F497A" w:themeColor="accent4" w:themeShade="BF"/>
        </w:rPr>
        <w:tab/>
      </w:r>
      <w:r w:rsidRPr="001011FC">
        <w:rPr>
          <w:rFonts w:ascii="Verdana" w:hAnsi="Verdana"/>
          <w:color w:val="5F497A" w:themeColor="accent4" w:themeShade="BF"/>
        </w:rPr>
        <w:tab/>
      </w:r>
      <w:r w:rsidRPr="001011FC">
        <w:rPr>
          <w:rFonts w:ascii="Verdana" w:hAnsi="Verdana"/>
          <w:b/>
          <w:color w:val="5F497A" w:themeColor="accent4" w:themeShade="BF"/>
        </w:rPr>
        <w:t xml:space="preserve">  </w:t>
      </w:r>
      <w:proofErr w:type="spellStart"/>
      <w:r w:rsidRPr="001011FC">
        <w:rPr>
          <w:rFonts w:ascii="Verdana" w:hAnsi="Verdana"/>
          <w:b/>
          <w:color w:val="5F497A" w:themeColor="accent4" w:themeShade="BF"/>
        </w:rPr>
        <w:t>Ravnatelj</w:t>
      </w:r>
      <w:proofErr w:type="spellEnd"/>
    </w:p>
    <w:p w:rsidR="00C86C0A" w:rsidRPr="001011FC" w:rsidRDefault="00C86C0A" w:rsidP="00CD603A">
      <w:pPr>
        <w:rPr>
          <w:rFonts w:ascii="Verdana" w:hAnsi="Verdana"/>
          <w:b/>
          <w:color w:val="5F497A" w:themeColor="accent4" w:themeShade="BF"/>
        </w:rPr>
      </w:pPr>
      <w:r w:rsidRPr="001011FC">
        <w:rPr>
          <w:rFonts w:ascii="Verdana" w:hAnsi="Verdana"/>
          <w:b/>
          <w:color w:val="5F497A" w:themeColor="accent4" w:themeShade="BF"/>
        </w:rPr>
        <w:tab/>
      </w:r>
      <w:r w:rsidRPr="001011FC">
        <w:rPr>
          <w:rFonts w:ascii="Verdana" w:hAnsi="Verdana"/>
          <w:b/>
          <w:color w:val="5F497A" w:themeColor="accent4" w:themeShade="BF"/>
        </w:rPr>
        <w:tab/>
      </w:r>
      <w:r w:rsidRPr="001011FC">
        <w:rPr>
          <w:rFonts w:ascii="Verdana" w:hAnsi="Verdana"/>
          <w:b/>
          <w:color w:val="5F497A" w:themeColor="accent4" w:themeShade="BF"/>
        </w:rPr>
        <w:tab/>
      </w:r>
      <w:r w:rsidRPr="001011FC">
        <w:rPr>
          <w:rFonts w:ascii="Verdana" w:hAnsi="Verdana"/>
          <w:b/>
          <w:color w:val="5F497A" w:themeColor="accent4" w:themeShade="BF"/>
        </w:rPr>
        <w:tab/>
      </w:r>
      <w:r w:rsidRPr="001011FC">
        <w:rPr>
          <w:rFonts w:ascii="Verdana" w:hAnsi="Verdana"/>
          <w:b/>
          <w:color w:val="5F497A" w:themeColor="accent4" w:themeShade="BF"/>
        </w:rPr>
        <w:tab/>
      </w:r>
      <w:r w:rsidRPr="001011FC">
        <w:rPr>
          <w:rFonts w:ascii="Verdana" w:hAnsi="Verdana"/>
          <w:b/>
          <w:color w:val="5F497A" w:themeColor="accent4" w:themeShade="BF"/>
        </w:rPr>
        <w:tab/>
      </w:r>
      <w:r w:rsidRPr="001011FC">
        <w:rPr>
          <w:rFonts w:ascii="Verdana" w:hAnsi="Verdana"/>
          <w:b/>
          <w:color w:val="5F497A" w:themeColor="accent4" w:themeShade="BF"/>
        </w:rPr>
        <w:tab/>
        <w:t xml:space="preserve">Igor Friedrich, dipl. </w:t>
      </w:r>
      <w:proofErr w:type="spellStart"/>
      <w:r w:rsidRPr="001011FC">
        <w:rPr>
          <w:rFonts w:ascii="Verdana" w:hAnsi="Verdana"/>
          <w:b/>
          <w:color w:val="5F497A" w:themeColor="accent4" w:themeShade="BF"/>
        </w:rPr>
        <w:t>teolog</w:t>
      </w:r>
      <w:proofErr w:type="spellEnd"/>
    </w:p>
    <w:sectPr w:rsidR="00C86C0A" w:rsidRPr="001011FC" w:rsidSect="001011FC"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3A"/>
    <w:rsid w:val="001011FC"/>
    <w:rsid w:val="002706E7"/>
    <w:rsid w:val="006100D1"/>
    <w:rsid w:val="006938D6"/>
    <w:rsid w:val="007E2BC9"/>
    <w:rsid w:val="00846251"/>
    <w:rsid w:val="00860A83"/>
    <w:rsid w:val="00994F20"/>
    <w:rsid w:val="00BA000F"/>
    <w:rsid w:val="00C86C0A"/>
    <w:rsid w:val="00CD603A"/>
    <w:rsid w:val="00D72786"/>
    <w:rsid w:val="00F0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43889-09A3-4635-BC5D-0A7B35D6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086F-7429-4406-AB7D-E761CBE3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User</cp:lastModifiedBy>
  <cp:revision>6</cp:revision>
  <dcterms:created xsi:type="dcterms:W3CDTF">2016-10-13T05:38:00Z</dcterms:created>
  <dcterms:modified xsi:type="dcterms:W3CDTF">2016-10-17T15:42:00Z</dcterms:modified>
</cp:coreProperties>
</file>